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rtl w:val="0"/>
        </w:rPr>
        <w:t xml:space="preserve">INFORMACIÓN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GENERAL DEL CONTRATO</w:t>
      </w:r>
    </w:p>
    <w:p w:rsidR="00000000" w:rsidDel="00000000" w:rsidP="00000000" w:rsidRDefault="00000000" w:rsidRPr="00000000" w14:paraId="00000004">
      <w:pPr>
        <w:rPr>
          <w:rFonts w:ascii="Arial" w:cs="Arial" w:eastAsia="Arial" w:hAnsi="Arial"/>
        </w:rPr>
      </w:pPr>
      <w:r w:rsidDel="00000000" w:rsidR="00000000" w:rsidRPr="00000000">
        <w:rPr>
          <w:rtl w:val="0"/>
        </w:rPr>
      </w:r>
    </w:p>
    <w:tbl>
      <w:tblPr>
        <w:tblStyle w:val="Table1"/>
        <w:tblW w:w="13695.0" w:type="dxa"/>
        <w:jc w:val="left"/>
        <w:tblInd w:w="55.0" w:type="dxa"/>
        <w:tblLayout w:type="fixed"/>
        <w:tblLook w:val="0000"/>
      </w:tblPr>
      <w:tblGrid>
        <w:gridCol w:w="3134"/>
        <w:gridCol w:w="10561"/>
        <w:tblGridChange w:id="0">
          <w:tblGrid>
            <w:gridCol w:w="3134"/>
            <w:gridCol w:w="10561"/>
          </w:tblGrid>
        </w:tblGridChange>
      </w:tblGrid>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Contratista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06">
            <w:pPr>
              <w:jc w:val="both"/>
              <w:rPr>
                <w:rFonts w:ascii="Arial" w:cs="Arial" w:eastAsia="Arial" w:hAnsi="Arial"/>
                <w:b w:val="1"/>
                <w:i w:val="1"/>
              </w:rPr>
            </w:pPr>
            <w:r w:rsidDel="00000000" w:rsidR="00000000" w:rsidRPr="00000000">
              <w:rPr>
                <w:rFonts w:ascii="Arial" w:cs="Arial" w:eastAsia="Arial" w:hAnsi="Arial"/>
                <w:b w:val="1"/>
                <w:i w:val="1"/>
                <w:rtl w:val="0"/>
              </w:rPr>
              <w:t xml:space="preserve">Mateo Cruz Ferrer</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rtl w:val="0"/>
              </w:rPr>
              <w:t xml:space="preserve">Informe de Actividades Nº</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8">
            <w:pPr>
              <w:rPr>
                <w:rFonts w:ascii="Arial" w:cs="Arial" w:eastAsia="Arial" w:hAnsi="Arial"/>
                <w:b w:val="1"/>
                <w:i w:val="1"/>
              </w:rPr>
            </w:pPr>
            <w:r w:rsidDel="00000000" w:rsidR="00000000" w:rsidRPr="00000000">
              <w:rPr>
                <w:rFonts w:ascii="Arial" w:cs="Arial" w:eastAsia="Arial" w:hAnsi="Arial"/>
                <w:b w:val="1"/>
                <w:i w:val="1"/>
                <w:rtl w:val="0"/>
              </w:rPr>
              <w:t xml:space="preserve">2 de 5</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Periodo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A">
            <w:pPr>
              <w:rPr>
                <w:rFonts w:ascii="Arial" w:cs="Arial" w:eastAsia="Arial" w:hAnsi="Arial"/>
                <w:i w:val="1"/>
              </w:rPr>
            </w:pPr>
            <w:r w:rsidDel="00000000" w:rsidR="00000000" w:rsidRPr="00000000">
              <w:rPr>
                <w:rFonts w:ascii="Arial" w:cs="Arial" w:eastAsia="Arial" w:hAnsi="Arial"/>
                <w:i w:val="1"/>
                <w:rtl w:val="0"/>
              </w:rPr>
              <w:t xml:space="preserve">29/05/2025 a 28/06/2025  </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Número del Contrato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C">
            <w:pPr>
              <w:rPr>
                <w:rFonts w:ascii="Arial" w:cs="Arial" w:eastAsia="Arial" w:hAnsi="Arial"/>
                <w:i w:val="1"/>
              </w:rPr>
            </w:pPr>
            <w:r w:rsidDel="00000000" w:rsidR="00000000" w:rsidRPr="00000000">
              <w:rPr>
                <w:rFonts w:ascii="Arial" w:cs="Arial" w:eastAsia="Arial" w:hAnsi="Arial"/>
                <w:i w:val="1"/>
                <w:rtl w:val="0"/>
              </w:rPr>
              <w:t xml:space="preserve">3231</w:t>
            </w:r>
          </w:p>
        </w:tc>
      </w:tr>
      <w:tr>
        <w:trPr>
          <w:cantSplit w:val="0"/>
          <w:trHeight w:val="1114"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rtl w:val="0"/>
              </w:rPr>
              <w:t xml:space="preserve">Objeto: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E">
            <w:pPr>
              <w:jc w:val="both"/>
              <w:rPr>
                <w:rFonts w:ascii="Arial" w:cs="Arial" w:eastAsia="Arial" w:hAnsi="Arial"/>
                <w:i w:val="1"/>
              </w:rPr>
            </w:pPr>
            <w:r w:rsidDel="00000000" w:rsidR="00000000" w:rsidRPr="00000000">
              <w:rPr>
                <w:rFonts w:ascii="Arial" w:cs="Arial" w:eastAsia="Arial" w:hAnsi="Arial"/>
                <w:i w:val="1"/>
                <w:rtl w:val="0"/>
              </w:rPr>
              <w:t xml:space="preserve">PRESTACIÓN DE SERVICIOS DE APOYO A LA GESTIÓN PARA LA RECOLECCIÓN EN CAMPO EN LOS DIFERENTES COMPONENTES; ANÁLISIS Y DIGITACIÓN DE LA INFORMACIÓN EN EL PROCESO DE ELABORACIÓN DE LOS DOCUMENTOS REQUERIDOS EN LA ETAPA PREVIA DEL PLAN PARCIAL DE RENOVACIÓN URBANA SUBCENTRO CUBA, EN EL MARCO DEL PROYECTO DE INVERSIÓN "FORMULACIÓN, REVISIÓN E IMPLEMENTACIÓN DE LOS INSTRUMENTOS DE PLANIFICACIÓN, GESTIÓN Y FINANCIACIÓN PARA EL ORDENAMIENTO TERRITORIAL EN EL MUNICIPIO DE PEREIRA.</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rtl w:val="0"/>
              </w:rPr>
              <w:t xml:space="preserve">Plazo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0">
            <w:pPr>
              <w:rPr>
                <w:rFonts w:ascii="Arial" w:cs="Arial" w:eastAsia="Arial" w:hAnsi="Arial"/>
                <w:i w:val="1"/>
              </w:rPr>
            </w:pPr>
            <w:r w:rsidDel="00000000" w:rsidR="00000000" w:rsidRPr="00000000">
              <w:rPr>
                <w:rFonts w:ascii="Arial" w:cs="Arial" w:eastAsia="Arial" w:hAnsi="Arial"/>
                <w:i w:val="1"/>
                <w:rtl w:val="0"/>
              </w:rPr>
              <w:t xml:space="preserve">5 </w:t>
            </w:r>
            <w:r w:rsidDel="00000000" w:rsidR="00000000" w:rsidRPr="00000000">
              <w:rPr>
                <w:rFonts w:ascii="Arial" w:cs="Arial" w:eastAsia="Arial" w:hAnsi="Arial"/>
                <w:rtl w:val="0"/>
              </w:rPr>
              <w:t xml:space="preserve">meses</w:t>
            </w: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Valor  Total del Contrato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2">
            <w:pPr>
              <w:rPr>
                <w:rFonts w:ascii="Arial" w:cs="Arial" w:eastAsia="Arial" w:hAnsi="Arial"/>
                <w:i w:val="1"/>
              </w:rPr>
            </w:pPr>
            <w:r w:rsidDel="00000000" w:rsidR="00000000" w:rsidRPr="00000000">
              <w:rPr>
                <w:rFonts w:ascii="Arial" w:cs="Arial" w:eastAsia="Arial" w:hAnsi="Arial"/>
                <w:i w:val="1"/>
                <w:rtl w:val="0"/>
              </w:rPr>
              <w:t xml:space="preserve">$14.250.000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rPr>
                <w:rFonts w:ascii="Arial" w:cs="Arial" w:eastAsia="Arial" w:hAnsi="Arial"/>
              </w:rPr>
            </w:pPr>
            <w:r w:rsidDel="00000000" w:rsidR="00000000" w:rsidRPr="00000000">
              <w:rPr>
                <w:rFonts w:ascii="Arial" w:cs="Arial" w:eastAsia="Arial" w:hAnsi="Arial"/>
                <w:rtl w:val="0"/>
              </w:rPr>
              <w:t xml:space="preserve">Valor del Periodo del Informe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4">
            <w:pPr>
              <w:rPr>
                <w:rFonts w:ascii="Arial" w:cs="Arial" w:eastAsia="Arial" w:hAnsi="Arial"/>
                <w:i w:val="1"/>
              </w:rPr>
            </w:pPr>
            <w:r w:rsidDel="00000000" w:rsidR="00000000" w:rsidRPr="00000000">
              <w:rPr>
                <w:rFonts w:ascii="Arial" w:cs="Arial" w:eastAsia="Arial" w:hAnsi="Arial"/>
                <w:i w:val="1"/>
                <w:rtl w:val="0"/>
              </w:rPr>
              <w:t xml:space="preserve">$2.850.000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rtl w:val="0"/>
              </w:rPr>
              <w:t xml:space="preserve">Fecha de Inicio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6">
            <w:pPr>
              <w:rPr>
                <w:rFonts w:ascii="Arial" w:cs="Arial" w:eastAsia="Arial" w:hAnsi="Arial"/>
                <w:i w:val="1"/>
              </w:rPr>
            </w:pPr>
            <w:r w:rsidDel="00000000" w:rsidR="00000000" w:rsidRPr="00000000">
              <w:rPr>
                <w:rFonts w:ascii="Arial" w:cs="Arial" w:eastAsia="Arial" w:hAnsi="Arial"/>
                <w:i w:val="1"/>
                <w:rtl w:val="0"/>
              </w:rPr>
              <w:t xml:space="preserve">29/04/2025</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rPr>
                <w:rFonts w:ascii="Arial" w:cs="Arial" w:eastAsia="Arial" w:hAnsi="Arial"/>
              </w:rPr>
            </w:pPr>
            <w:r w:rsidDel="00000000" w:rsidR="00000000" w:rsidRPr="00000000">
              <w:rPr>
                <w:rFonts w:ascii="Arial" w:cs="Arial" w:eastAsia="Arial" w:hAnsi="Arial"/>
                <w:rtl w:val="0"/>
              </w:rPr>
              <w:t xml:space="preserve">Fecha de Terminación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8">
            <w:pPr>
              <w:rPr>
                <w:rFonts w:ascii="Arial" w:cs="Arial" w:eastAsia="Arial" w:hAnsi="Arial"/>
                <w:i w:val="1"/>
              </w:rPr>
            </w:pPr>
            <w:r w:rsidDel="00000000" w:rsidR="00000000" w:rsidRPr="00000000">
              <w:rPr>
                <w:rFonts w:ascii="Arial" w:cs="Arial" w:eastAsia="Arial" w:hAnsi="Arial"/>
                <w:i w:val="1"/>
                <w:rtl w:val="0"/>
              </w:rPr>
              <w:t xml:space="preserve">28/09/2025</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rPr>
                <w:rFonts w:ascii="Arial" w:cs="Arial" w:eastAsia="Arial" w:hAnsi="Arial"/>
              </w:rPr>
            </w:pPr>
            <w:r w:rsidDel="00000000" w:rsidR="00000000" w:rsidRPr="00000000">
              <w:rPr>
                <w:rFonts w:ascii="Arial" w:cs="Arial" w:eastAsia="Arial" w:hAnsi="Arial"/>
                <w:rtl w:val="0"/>
              </w:rPr>
              <w:t xml:space="preserve">Proyecto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A">
            <w:pPr>
              <w:rPr>
                <w:rFonts w:ascii="Arial" w:cs="Arial" w:eastAsia="Arial" w:hAnsi="Arial"/>
                <w:i w:val="1"/>
              </w:rPr>
            </w:pPr>
            <w:r w:rsidDel="00000000" w:rsidR="00000000" w:rsidRPr="00000000">
              <w:rPr>
                <w:rFonts w:ascii="Arial" w:cs="Arial" w:eastAsia="Arial" w:hAnsi="Arial"/>
                <w:rtl w:val="0"/>
              </w:rPr>
              <w:t xml:space="preserve">FORMULACIÓN REVISIÓN E IMPLEMENTACIÓN DE LOS INSTRUMENTOS DE PLANIFICACIÓN, GESTIÓN Y FINANCIACIÓN PARA EL ORDENAMIENTO TERRITORIAL EN EL MUNICIPIO DE PEREIRA</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rtl w:val="0"/>
              </w:rPr>
              <w:t xml:space="preserve">Supervisor</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C">
            <w:pPr>
              <w:rPr>
                <w:rFonts w:ascii="Arial" w:cs="Arial" w:eastAsia="Arial" w:hAnsi="Arial"/>
                <w:i w:val="1"/>
              </w:rPr>
            </w:pPr>
            <w:r w:rsidDel="00000000" w:rsidR="00000000" w:rsidRPr="00000000">
              <w:rPr>
                <w:rFonts w:ascii="Arial" w:cs="Arial" w:eastAsia="Arial" w:hAnsi="Arial"/>
                <w:rtl w:val="0"/>
              </w:rPr>
              <w:t xml:space="preserve">SANDRA LILIANA HERRERA GIRALDO</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Dependencia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E">
            <w:pPr>
              <w:rPr>
                <w:rFonts w:ascii="Arial" w:cs="Arial" w:eastAsia="Arial" w:hAnsi="Arial"/>
                <w:i w:val="1"/>
              </w:rPr>
            </w:pPr>
            <w:r w:rsidDel="00000000" w:rsidR="00000000" w:rsidRPr="00000000">
              <w:rPr>
                <w:rFonts w:ascii="Arial" w:cs="Arial" w:eastAsia="Arial" w:hAnsi="Arial"/>
                <w:i w:val="1"/>
                <w:rtl w:val="0"/>
              </w:rPr>
              <w:t xml:space="preserve">JULIAN BUITRAGO ARANGO</w:t>
            </w:r>
          </w:p>
        </w:tc>
      </w:tr>
    </w:tbl>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tl w:val="0"/>
        </w:rPr>
      </w:r>
    </w:p>
    <w:p w:rsidR="00000000" w:rsidDel="00000000" w:rsidP="00000000" w:rsidRDefault="00000000" w:rsidRPr="00000000" w14:paraId="00000021">
      <w:pPr>
        <w:rPr>
          <w:rFonts w:ascii="Arial" w:cs="Arial" w:eastAsia="Arial" w:hAnsi="Arial"/>
        </w:rPr>
      </w:pPr>
      <w:r w:rsidDel="00000000" w:rsidR="00000000" w:rsidRPr="00000000">
        <w:rPr>
          <w:rtl w:val="0"/>
        </w:rPr>
      </w:r>
    </w:p>
    <w:p w:rsidR="00000000" w:rsidDel="00000000" w:rsidP="00000000" w:rsidRDefault="00000000" w:rsidRPr="00000000" w14:paraId="00000022">
      <w:pPr>
        <w:rPr>
          <w:rFonts w:ascii="Arial" w:cs="Arial" w:eastAsia="Arial" w:hAnsi="Arial"/>
        </w:rPr>
      </w:pPr>
      <w:r w:rsidDel="00000000" w:rsidR="00000000" w:rsidRPr="00000000">
        <w:rPr>
          <w:rtl w:val="0"/>
        </w:rPr>
      </w:r>
    </w:p>
    <w:p w:rsidR="00000000" w:rsidDel="00000000" w:rsidP="00000000" w:rsidRDefault="00000000" w:rsidRPr="00000000" w14:paraId="00000023">
      <w:pPr>
        <w:numPr>
          <w:ilvl w:val="0"/>
          <w:numId w:val="1"/>
        </w:numPr>
        <w:ind w:left="360" w:hanging="360"/>
        <w:rPr>
          <w:rFonts w:ascii="Arial" w:cs="Arial" w:eastAsia="Arial" w:hAnsi="Arial"/>
          <w:b w:val="1"/>
        </w:rPr>
      </w:pPr>
      <w:r w:rsidDel="00000000" w:rsidR="00000000" w:rsidRPr="00000000">
        <w:rPr>
          <w:rFonts w:ascii="Arial" w:cs="Arial" w:eastAsia="Arial" w:hAnsi="Arial"/>
          <w:b w:val="1"/>
          <w:rtl w:val="0"/>
        </w:rPr>
        <w:t xml:space="preserve">DESARROLLO DEL CONTRATO</w:t>
      </w:r>
    </w:p>
    <w:p w:rsidR="00000000" w:rsidDel="00000000" w:rsidP="00000000" w:rsidRDefault="00000000" w:rsidRPr="00000000" w14:paraId="00000024">
      <w:pPr>
        <w:rPr>
          <w:rFonts w:ascii="Arial" w:cs="Arial" w:eastAsia="Arial" w:hAnsi="Arial"/>
        </w:rPr>
      </w:pPr>
      <w:r w:rsidDel="00000000" w:rsidR="00000000" w:rsidRPr="00000000">
        <w:rPr>
          <w:rtl w:val="0"/>
        </w:rPr>
      </w:r>
    </w:p>
    <w:p w:rsidR="00000000" w:rsidDel="00000000" w:rsidP="00000000" w:rsidRDefault="00000000" w:rsidRPr="00000000" w14:paraId="00000025">
      <w:pPr>
        <w:rPr>
          <w:rFonts w:ascii="Arial" w:cs="Arial" w:eastAsia="Arial" w:hAnsi="Arial"/>
        </w:rPr>
      </w:pPr>
      <w:r w:rsidDel="00000000" w:rsidR="00000000" w:rsidRPr="00000000">
        <w:rPr>
          <w:rtl w:val="0"/>
        </w:rPr>
      </w:r>
    </w:p>
    <w:p w:rsidR="00000000" w:rsidDel="00000000" w:rsidP="00000000" w:rsidRDefault="00000000" w:rsidRPr="00000000" w14:paraId="00000026">
      <w:pPr>
        <w:rPr>
          <w:rFonts w:ascii="Arial" w:cs="Arial" w:eastAsia="Arial" w:hAnsi="Arial"/>
        </w:rPr>
      </w:pPr>
      <w:r w:rsidDel="00000000" w:rsidR="00000000" w:rsidRPr="00000000">
        <w:rPr>
          <w:rtl w:val="0"/>
        </w:rPr>
      </w:r>
    </w:p>
    <w:tbl>
      <w:tblPr>
        <w:tblStyle w:val="Table2"/>
        <w:tblW w:w="14010.0" w:type="dxa"/>
        <w:jc w:val="left"/>
        <w:tblLayout w:type="fixed"/>
        <w:tblLook w:val="0000"/>
      </w:tblPr>
      <w:tblGrid>
        <w:gridCol w:w="2685"/>
        <w:gridCol w:w="3690"/>
        <w:gridCol w:w="4695"/>
        <w:gridCol w:w="2940"/>
        <w:tblGridChange w:id="0">
          <w:tblGrid>
            <w:gridCol w:w="2685"/>
            <w:gridCol w:w="3690"/>
            <w:gridCol w:w="4695"/>
            <w:gridCol w:w="2940"/>
          </w:tblGrid>
        </w:tblGridChange>
      </w:tblGrid>
      <w:tr>
        <w:trPr>
          <w:cantSplit w:val="0"/>
          <w:trHeight w:val="459"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OBJETIVOS O ALCANCES DEL CONTRATO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8">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ACTIVIDAD DESARROLLADA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REGISTRO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A">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OBSERVACIONES</w:t>
            </w:r>
          </w:p>
        </w:tc>
      </w:tr>
      <w:tr>
        <w:trPr>
          <w:cantSplit w:val="1"/>
          <w:trHeight w:val="2257"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jc w:val="both"/>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1. Recopilar en campo la información primaria y secundaria necesaria en todos los componentes para el desarrollo del diagnóstico del Plan Parcial Subcentro Cuba. </w:t>
            </w:r>
          </w:p>
          <w:p w:rsidR="00000000" w:rsidDel="00000000" w:rsidP="00000000" w:rsidRDefault="00000000" w:rsidRPr="00000000" w14:paraId="0000002C">
            <w:pPr>
              <w:jc w:val="both"/>
              <w:rPr>
                <w:rFonts w:ascii="Arial" w:cs="Arial" w:eastAsia="Arial" w:hAnsi="Arial"/>
                <w:i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1.1. Se realizó la aplicación de 31 encuestas socioeconómicas a comerciantes informales. Así mismo se realizó la aplicación de 40 encuestas  intramurales (comercio y residencias). Esta información es fundamental para el desarrollo del diagnóstico del Plan Parcial. </w:t>
            </w:r>
          </w:p>
          <w:p w:rsidR="00000000" w:rsidDel="00000000" w:rsidP="00000000" w:rsidRDefault="00000000" w:rsidRPr="00000000" w14:paraId="0000002E">
            <w:pPr>
              <w:jc w:val="both"/>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1.1.1 Aplicación de encuestas en campo. </w:t>
            </w:r>
          </w:p>
          <w:p w:rsidR="00000000" w:rsidDel="00000000" w:rsidP="00000000" w:rsidRDefault="00000000" w:rsidRPr="00000000" w14:paraId="00000031">
            <w:pPr>
              <w:jc w:val="both"/>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3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1.1.1.1 Las evidencias de la labor realizada se encuentra disponibles en el siguiente drive:</w:t>
            </w:r>
          </w:p>
          <w:p w:rsidR="00000000" w:rsidDel="00000000" w:rsidP="00000000" w:rsidRDefault="00000000" w:rsidRPr="00000000" w14:paraId="00000033">
            <w:pPr>
              <w:jc w:val="both"/>
              <w:rPr>
                <w:rFonts w:ascii="Arial" w:cs="Arial" w:eastAsia="Arial" w:hAnsi="Arial"/>
                <w:sz w:val="20"/>
                <w:szCs w:val="20"/>
              </w:rPr>
            </w:pPr>
            <w:hyperlink r:id="rId7">
              <w:r w:rsidDel="00000000" w:rsidR="00000000" w:rsidRPr="00000000">
                <w:rPr>
                  <w:rFonts w:ascii="Arial" w:cs="Arial" w:eastAsia="Arial" w:hAnsi="Arial"/>
                  <w:color w:val="1155cc"/>
                  <w:sz w:val="20"/>
                  <w:szCs w:val="20"/>
                  <w:u w:val="single"/>
                  <w:rtl w:val="0"/>
                </w:rPr>
                <w:t xml:space="preserve">https://drive.google.com/drive/folders/1Q2GlW8NQPTTtuLsgFdwtEH2Oc4qfXAdD?usp=drive_link</w:t>
              </w:r>
            </w:hyperlink>
            <w:r w:rsidDel="00000000" w:rsidR="00000000" w:rsidRPr="00000000">
              <w:rPr>
                <w:rtl w:val="0"/>
              </w:rPr>
            </w:r>
          </w:p>
          <w:p w:rsidR="00000000" w:rsidDel="00000000" w:rsidP="00000000" w:rsidRDefault="00000000" w:rsidRPr="00000000" w14:paraId="0000003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jc w:val="both"/>
              <w:rPr>
                <w:rFonts w:ascii="Arial" w:cs="Arial" w:eastAsia="Arial" w:hAnsi="Arial"/>
                <w:sz w:val="20"/>
                <w:szCs w:val="20"/>
              </w:rPr>
            </w:pPr>
            <w:r w:rsidDel="00000000" w:rsidR="00000000" w:rsidRPr="00000000">
              <w:rPr>
                <w:rtl w:val="0"/>
              </w:rPr>
            </w:r>
          </w:p>
        </w:tc>
      </w:tr>
      <w:tr>
        <w:trPr>
          <w:cantSplit w:val="1"/>
          <w:trHeight w:val="1176"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jc w:val="both"/>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2.        Llevar a cabo los recorridos de campo que se programen con el equipo técnico con el fin de obtener la información requerida para el desarrollo del diagnóstico del Plan Parcial Subcentro Cuba.</w:t>
            </w:r>
          </w:p>
          <w:p w:rsidR="00000000" w:rsidDel="00000000" w:rsidP="00000000" w:rsidRDefault="00000000" w:rsidRPr="00000000" w14:paraId="00000037">
            <w:pPr>
              <w:jc w:val="both"/>
              <w:rPr>
                <w:rFonts w:ascii="Arial" w:cs="Arial" w:eastAsia="Arial" w:hAnsi="Arial"/>
                <w:i w:val="1"/>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3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2.1 Se llevaron a cabo 11 los recorridos de campo programados con el equipo técnico al polígono del Subcentro Cuba, lo que permitió obtener información valiosa sobre las condiciones actuales del área de intervención.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2.1.1 Recorrido en campo (30/05/25)</w:t>
            </w:r>
          </w:p>
          <w:p w:rsidR="00000000" w:rsidDel="00000000" w:rsidP="00000000" w:rsidRDefault="00000000" w:rsidRPr="00000000" w14:paraId="0000003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2.1.2 Recorrido de campo (03/06/25)</w:t>
            </w:r>
          </w:p>
          <w:p w:rsidR="00000000" w:rsidDel="00000000" w:rsidP="00000000" w:rsidRDefault="00000000" w:rsidRPr="00000000" w14:paraId="0000003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2.1.3 Recorrido de campo (05/06/25)</w:t>
            </w:r>
          </w:p>
          <w:p w:rsidR="00000000" w:rsidDel="00000000" w:rsidP="00000000" w:rsidRDefault="00000000" w:rsidRPr="00000000" w14:paraId="0000003E">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2.1.4 Recorrido en campo (06/06/25)</w:t>
            </w:r>
          </w:p>
          <w:p w:rsidR="00000000" w:rsidDel="00000000" w:rsidP="00000000" w:rsidRDefault="00000000" w:rsidRPr="00000000" w14:paraId="00000040">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2.1.5 Recorrido en campo (07/06/25)</w:t>
            </w:r>
          </w:p>
          <w:p w:rsidR="00000000" w:rsidDel="00000000" w:rsidP="00000000" w:rsidRDefault="00000000" w:rsidRPr="00000000" w14:paraId="00000042">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2.1.6 Recorrido de campo (16/06/25)</w:t>
            </w:r>
          </w:p>
          <w:p w:rsidR="00000000" w:rsidDel="00000000" w:rsidP="00000000" w:rsidRDefault="00000000" w:rsidRPr="00000000" w14:paraId="0000004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2.1.7 Recorrido en campo (18/06/25)</w:t>
            </w:r>
          </w:p>
          <w:p w:rsidR="00000000" w:rsidDel="00000000" w:rsidP="00000000" w:rsidRDefault="00000000" w:rsidRPr="00000000" w14:paraId="00000046">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2.1.8 Recorrido en campo (19/06/25)</w:t>
            </w:r>
          </w:p>
          <w:p w:rsidR="00000000" w:rsidDel="00000000" w:rsidP="00000000" w:rsidRDefault="00000000" w:rsidRPr="00000000" w14:paraId="00000048">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2.1.9 Recorrido en campo (20/06/25)</w:t>
            </w:r>
          </w:p>
          <w:p w:rsidR="00000000" w:rsidDel="00000000" w:rsidP="00000000" w:rsidRDefault="00000000" w:rsidRPr="00000000" w14:paraId="0000004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2.1.10 Recorrido en campo (24/06/25)</w:t>
            </w:r>
          </w:p>
          <w:p w:rsidR="00000000" w:rsidDel="00000000" w:rsidP="00000000" w:rsidRDefault="00000000" w:rsidRPr="00000000" w14:paraId="0000004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2.1.11 Recorrido en campo (27/06/25)</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4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2.1.1.1 Las evidencias de la labor realizada se encuentra disponibles en el siguiente drive:</w:t>
            </w:r>
          </w:p>
          <w:p w:rsidR="00000000" w:rsidDel="00000000" w:rsidP="00000000" w:rsidRDefault="00000000" w:rsidRPr="00000000" w14:paraId="0000004F">
            <w:pPr>
              <w:jc w:val="both"/>
              <w:rPr>
                <w:rFonts w:ascii="Arial" w:cs="Arial" w:eastAsia="Arial" w:hAnsi="Arial"/>
                <w:color w:val="0000ff"/>
                <w:sz w:val="20"/>
                <w:szCs w:val="20"/>
              </w:rPr>
            </w:pPr>
            <w:hyperlink r:id="rId8">
              <w:r w:rsidDel="00000000" w:rsidR="00000000" w:rsidRPr="00000000">
                <w:rPr>
                  <w:rFonts w:ascii="Arial" w:cs="Arial" w:eastAsia="Arial" w:hAnsi="Arial"/>
                  <w:color w:val="1155cc"/>
                  <w:sz w:val="20"/>
                  <w:szCs w:val="20"/>
                  <w:u w:val="single"/>
                  <w:rtl w:val="0"/>
                </w:rPr>
                <w:t xml:space="preserve">https://drive.google.com/drive/folders/1-rJRcs02Q9uCehV-5ZsKrDwQyxCDIOPj?usp=drive_link</w:t>
              </w:r>
            </w:hyperlink>
            <w:r w:rsidDel="00000000" w:rsidR="00000000" w:rsidRPr="00000000">
              <w:rPr>
                <w:rtl w:val="0"/>
              </w:rPr>
            </w:r>
          </w:p>
          <w:p w:rsidR="00000000" w:rsidDel="00000000" w:rsidP="00000000" w:rsidRDefault="00000000" w:rsidRPr="00000000" w14:paraId="00000050">
            <w:pPr>
              <w:jc w:val="both"/>
              <w:rPr>
                <w:rFonts w:ascii="Arial" w:cs="Arial" w:eastAsia="Arial" w:hAnsi="Arial"/>
                <w:color w:val="0000ff"/>
                <w:sz w:val="20"/>
                <w:szCs w:val="20"/>
              </w:rPr>
            </w:pPr>
            <w:r w:rsidDel="00000000" w:rsidR="00000000" w:rsidRPr="00000000">
              <w:rPr>
                <w:rtl w:val="0"/>
              </w:rPr>
            </w:r>
          </w:p>
          <w:p w:rsidR="00000000" w:rsidDel="00000000" w:rsidP="00000000" w:rsidRDefault="00000000" w:rsidRPr="00000000" w14:paraId="00000051">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2">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3">
            <w:pPr>
              <w:rPr>
                <w:rFonts w:ascii="Arial" w:cs="Arial" w:eastAsia="Arial" w:hAnsi="Arial"/>
                <w:sz w:val="20"/>
                <w:szCs w:val="20"/>
              </w:rPr>
            </w:pPr>
            <w:r w:rsidDel="00000000" w:rsidR="00000000" w:rsidRPr="00000000">
              <w:rPr>
                <w:rtl w:val="0"/>
              </w:rPr>
            </w:r>
          </w:p>
        </w:tc>
      </w:tr>
      <w:tr>
        <w:trPr>
          <w:cantSplit w:val="1"/>
          <w:trHeight w:val="9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54">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3.        Apoyar en el diligenciamiento de bases de datos necesarios para la construcción de la cartografía o mapas temáticos para el diagnóstico del Plan Parcial Subcentro Cuba.</w:t>
            </w:r>
          </w:p>
          <w:p w:rsidR="00000000" w:rsidDel="00000000" w:rsidP="00000000" w:rsidRDefault="00000000" w:rsidRPr="00000000" w14:paraId="00000055">
            <w:pPr>
              <w:jc w:val="both"/>
              <w:rPr>
                <w:rFonts w:ascii="Arial" w:cs="Arial" w:eastAsia="Arial" w:hAnsi="Arial"/>
                <w:i w:val="1"/>
                <w:sz w:val="20"/>
                <w:szCs w:val="20"/>
                <w:highlight w:val="yellow"/>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5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3.1 Se brindó apoyo en la alimentación de la base de datos con los actores que tienen incidencia en área de intervención. Además se generó una reunión con el fin de organizar la base de datos del Censo Dane 2018 con el fin de utilizar dicho insumo como fuente de información secundaria</w:t>
            </w:r>
          </w:p>
          <w:p w:rsidR="00000000" w:rsidDel="00000000" w:rsidP="00000000" w:rsidRDefault="00000000" w:rsidRPr="00000000" w14:paraId="00000057">
            <w:pPr>
              <w:jc w:val="both"/>
              <w:rPr>
                <w:rFonts w:ascii="Arial" w:cs="Arial" w:eastAsia="Arial" w:hAnsi="Arial"/>
                <w:sz w:val="20"/>
                <w:szCs w:val="20"/>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3.1.1 Base de datos actores</w:t>
            </w:r>
          </w:p>
          <w:p w:rsidR="00000000" w:rsidDel="00000000" w:rsidP="00000000" w:rsidRDefault="00000000" w:rsidRPr="00000000" w14:paraId="0000005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3.1.2 Microdatos Censo Dane 2018</w:t>
            </w:r>
          </w:p>
          <w:p w:rsidR="00000000" w:rsidDel="00000000" w:rsidP="00000000" w:rsidRDefault="00000000" w:rsidRPr="00000000" w14:paraId="0000005B">
            <w:pPr>
              <w:jc w:val="both"/>
              <w:rPr>
                <w:sz w:val="20"/>
                <w:szCs w:val="20"/>
                <w:highlight w:val="yellow"/>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5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3.1.1.1 Las evidencias de la labor realizada se encuentra disponibles en el siguiente drive:</w:t>
            </w:r>
          </w:p>
          <w:p w:rsidR="00000000" w:rsidDel="00000000" w:rsidP="00000000" w:rsidRDefault="00000000" w:rsidRPr="00000000" w14:paraId="0000005D">
            <w:pPr>
              <w:rPr>
                <w:rFonts w:ascii="Arial" w:cs="Arial" w:eastAsia="Arial" w:hAnsi="Arial"/>
                <w:color w:val="0000ff"/>
                <w:sz w:val="20"/>
                <w:szCs w:val="20"/>
              </w:rPr>
            </w:pPr>
            <w:hyperlink r:id="rId9">
              <w:r w:rsidDel="00000000" w:rsidR="00000000" w:rsidRPr="00000000">
                <w:rPr>
                  <w:rFonts w:ascii="Arial" w:cs="Arial" w:eastAsia="Arial" w:hAnsi="Arial"/>
                  <w:color w:val="1155cc"/>
                  <w:sz w:val="20"/>
                  <w:szCs w:val="20"/>
                  <w:u w:val="single"/>
                  <w:rtl w:val="0"/>
                </w:rPr>
                <w:t xml:space="preserve">https://drive.google.com/drive/folders/1g0M1jYSWJnO6aaqUmEUkVtWA1EL6k5Yp?usp=drive_link</w:t>
              </w:r>
            </w:hyperlink>
            <w:r w:rsidDel="00000000" w:rsidR="00000000" w:rsidRPr="00000000">
              <w:rPr>
                <w:rtl w:val="0"/>
              </w:rPr>
            </w:r>
          </w:p>
          <w:p w:rsidR="00000000" w:rsidDel="00000000" w:rsidP="00000000" w:rsidRDefault="00000000" w:rsidRPr="00000000" w14:paraId="0000005E">
            <w:pPr>
              <w:rPr>
                <w:rFonts w:ascii="Arial" w:cs="Arial" w:eastAsia="Arial" w:hAnsi="Arial"/>
                <w:color w:val="0000ff"/>
                <w:sz w:val="20"/>
                <w:szCs w:val="20"/>
                <w:highlight w:val="yellow"/>
              </w:rPr>
            </w:pPr>
            <w:r w:rsidDel="00000000" w:rsidR="00000000" w:rsidRPr="00000000">
              <w:rPr>
                <w:rtl w:val="0"/>
              </w:rPr>
            </w:r>
          </w:p>
          <w:p w:rsidR="00000000" w:rsidDel="00000000" w:rsidP="00000000" w:rsidRDefault="00000000" w:rsidRPr="00000000" w14:paraId="0000005F">
            <w:pPr>
              <w:rPr>
                <w:rFonts w:ascii="Arial" w:cs="Arial" w:eastAsia="Arial" w:hAnsi="Arial"/>
                <w:sz w:val="20"/>
                <w:szCs w:val="20"/>
              </w:rPr>
            </w:pPr>
            <w:r w:rsidDel="00000000" w:rsidR="00000000" w:rsidRPr="00000000">
              <w:rPr>
                <w:rtl w:val="0"/>
              </w:rPr>
            </w:r>
          </w:p>
        </w:tc>
      </w:tr>
      <w:tr>
        <w:trPr>
          <w:cantSplit w:val="1"/>
          <w:trHeight w:val="9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jc w:val="both"/>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4.</w:t>
            </w:r>
            <w:r w:rsidDel="00000000" w:rsidR="00000000" w:rsidRPr="00000000">
              <w:rPr>
                <w:rFonts w:ascii="Quattrocento Sans" w:cs="Quattrocento Sans" w:eastAsia="Quattrocento Sans" w:hAnsi="Quattrocento Sans"/>
                <w:i w:val="1"/>
                <w:sz w:val="20"/>
                <w:szCs w:val="20"/>
                <w:rtl w:val="0"/>
              </w:rPr>
              <w:t xml:space="preserve">⁠</w:t>
            </w:r>
            <w:r w:rsidDel="00000000" w:rsidR="00000000" w:rsidRPr="00000000">
              <w:rPr>
                <w:rFonts w:ascii="Arial" w:cs="Arial" w:eastAsia="Arial" w:hAnsi="Arial"/>
                <w:i w:val="1"/>
                <w:sz w:val="20"/>
                <w:szCs w:val="20"/>
                <w:rtl w:val="0"/>
              </w:rPr>
              <w:t xml:space="preserve"> </w:t>
            </w:r>
            <w:r w:rsidDel="00000000" w:rsidR="00000000" w:rsidRPr="00000000">
              <w:rPr>
                <w:rFonts w:ascii="Quattrocento Sans" w:cs="Quattrocento Sans" w:eastAsia="Quattrocento Sans" w:hAnsi="Quattrocento Sans"/>
                <w:i w:val="1"/>
                <w:sz w:val="20"/>
                <w:szCs w:val="20"/>
                <w:rtl w:val="0"/>
              </w:rPr>
              <w:t xml:space="preserve">⁠</w:t>
            </w:r>
            <w:r w:rsidDel="00000000" w:rsidR="00000000" w:rsidRPr="00000000">
              <w:rPr>
                <w:rFonts w:ascii="Arial" w:cs="Arial" w:eastAsia="Arial" w:hAnsi="Arial"/>
                <w:i w:val="1"/>
                <w:sz w:val="20"/>
                <w:szCs w:val="20"/>
                <w:rtl w:val="0"/>
              </w:rPr>
              <w:t xml:space="preserve">Asistir a las diferentes reuniones o talleres de trabajo con el equipo técnico y la secretaría de Planeación para realizar las diferentes actas y apoyo logístico de las mismas de carácter institucional en los temas relacionados con el objeto contractual.</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6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4.1 Asistí a 4 reuniones programadas, en donde se brindó apoyo logístico, contribuyendo a su organización y desarrollo efectivo. Se tomaron notas relevantes durante las discusiones, que servirán de insumo para la elaboración de las actas. </w:t>
            </w:r>
          </w:p>
          <w:p w:rsidR="00000000" w:rsidDel="00000000" w:rsidP="00000000" w:rsidRDefault="00000000" w:rsidRPr="00000000" w14:paraId="00000062">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Así mismo asistí a dos mesas de participación con representantes de las grandes superficies comerciales y con comerciantes para la socialización del proyecto de renovación urbana del plan parcial del sub centro cuba.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4.1.1 Lista de asistencia y fotografía reunión (04/06/25)</w:t>
            </w:r>
          </w:p>
          <w:p w:rsidR="00000000" w:rsidDel="00000000" w:rsidP="00000000" w:rsidRDefault="00000000" w:rsidRPr="00000000" w14:paraId="00000065">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4.1.2 Lista de asistencia y fotografía reunión (09/06/25)</w:t>
            </w:r>
          </w:p>
          <w:p w:rsidR="00000000" w:rsidDel="00000000" w:rsidP="00000000" w:rsidRDefault="00000000" w:rsidRPr="00000000" w14:paraId="0000006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4.1.3 Lista de asistencia y fotografía mesa de participación (11/06/25)</w:t>
            </w:r>
          </w:p>
          <w:p w:rsidR="00000000" w:rsidDel="00000000" w:rsidP="00000000" w:rsidRDefault="00000000" w:rsidRPr="00000000" w14:paraId="0000006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A">
            <w:pPr>
              <w:jc w:val="both"/>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4.1.4 Lista de asistencia y fotografía mesa de participación (24/06/25)</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6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4.1.1.1 Las evidencias de la labor realizada se encuentra disponibles en el siguiente drive:</w:t>
            </w:r>
          </w:p>
          <w:p w:rsidR="00000000" w:rsidDel="00000000" w:rsidP="00000000" w:rsidRDefault="00000000" w:rsidRPr="00000000" w14:paraId="0000006C">
            <w:pPr>
              <w:jc w:val="both"/>
              <w:rPr>
                <w:rFonts w:ascii="Arial" w:cs="Arial" w:eastAsia="Arial" w:hAnsi="Arial"/>
                <w:color w:val="0000ff"/>
                <w:sz w:val="20"/>
                <w:szCs w:val="20"/>
              </w:rPr>
            </w:pPr>
            <w:hyperlink r:id="rId10">
              <w:r w:rsidDel="00000000" w:rsidR="00000000" w:rsidRPr="00000000">
                <w:rPr>
                  <w:rFonts w:ascii="Arial" w:cs="Arial" w:eastAsia="Arial" w:hAnsi="Arial"/>
                  <w:color w:val="1155cc"/>
                  <w:sz w:val="20"/>
                  <w:szCs w:val="20"/>
                  <w:u w:val="single"/>
                  <w:rtl w:val="0"/>
                </w:rPr>
                <w:t xml:space="preserve">https://drive.google.com/drive/folders/1o_aLM-y4LGg0jhMOEGno0HboxIKJ7Se1?usp=drive_link</w:t>
              </w:r>
            </w:hyperlink>
            <w:r w:rsidDel="00000000" w:rsidR="00000000" w:rsidRPr="00000000">
              <w:rPr>
                <w:rtl w:val="0"/>
              </w:rPr>
            </w:r>
          </w:p>
          <w:p w:rsidR="00000000" w:rsidDel="00000000" w:rsidP="00000000" w:rsidRDefault="00000000" w:rsidRPr="00000000" w14:paraId="0000006D">
            <w:pPr>
              <w:jc w:val="both"/>
              <w:rPr>
                <w:rFonts w:ascii="Arial" w:cs="Arial" w:eastAsia="Arial" w:hAnsi="Arial"/>
                <w:color w:val="0000ff"/>
                <w:sz w:val="20"/>
                <w:szCs w:val="20"/>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0"/>
                <w:szCs w:val="20"/>
                <w:highlight w:val="yellow"/>
              </w:rPr>
            </w:pPr>
            <w:r w:rsidDel="00000000" w:rsidR="00000000" w:rsidRPr="00000000">
              <w:rPr>
                <w:rtl w:val="0"/>
              </w:rPr>
            </w:r>
          </w:p>
        </w:tc>
      </w:tr>
      <w:tr>
        <w:trPr>
          <w:cantSplit w:val="1"/>
          <w:trHeight w:val="9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6F">
            <w:pPr>
              <w:jc w:val="both"/>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5.</w:t>
            </w:r>
            <w:r w:rsidDel="00000000" w:rsidR="00000000" w:rsidRPr="00000000">
              <w:rPr>
                <w:rFonts w:ascii="Quattrocento Sans" w:cs="Quattrocento Sans" w:eastAsia="Quattrocento Sans" w:hAnsi="Quattrocento Sans"/>
                <w:i w:val="1"/>
                <w:sz w:val="20"/>
                <w:szCs w:val="20"/>
                <w:rtl w:val="0"/>
              </w:rPr>
              <w:t xml:space="preserve">⁠</w:t>
            </w:r>
            <w:r w:rsidDel="00000000" w:rsidR="00000000" w:rsidRPr="00000000">
              <w:rPr>
                <w:rFonts w:ascii="Arial" w:cs="Arial" w:eastAsia="Arial" w:hAnsi="Arial"/>
                <w:i w:val="1"/>
                <w:sz w:val="20"/>
                <w:szCs w:val="20"/>
                <w:rtl w:val="0"/>
              </w:rPr>
              <w:t xml:space="preserve"> </w:t>
            </w:r>
            <w:r w:rsidDel="00000000" w:rsidR="00000000" w:rsidRPr="00000000">
              <w:rPr>
                <w:rFonts w:ascii="Quattrocento Sans" w:cs="Quattrocento Sans" w:eastAsia="Quattrocento Sans" w:hAnsi="Quattrocento Sans"/>
                <w:i w:val="1"/>
                <w:sz w:val="20"/>
                <w:szCs w:val="20"/>
                <w:rtl w:val="0"/>
              </w:rPr>
              <w:t xml:space="preserve">⁠</w:t>
            </w:r>
            <w:r w:rsidDel="00000000" w:rsidR="00000000" w:rsidRPr="00000000">
              <w:rPr>
                <w:rFonts w:ascii="Arial" w:cs="Arial" w:eastAsia="Arial" w:hAnsi="Arial"/>
                <w:i w:val="1"/>
                <w:sz w:val="20"/>
                <w:szCs w:val="20"/>
                <w:rtl w:val="0"/>
              </w:rPr>
              <w:t xml:space="preserve">Elaborar los Informes técnicos propios de estos alcances como soporte mes a mes, dentro del trabajo de campo elaborado.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7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5.1. Se elaboró el informe de las actividades comprendidas entre el 29/04/2025 y el 28/05/2025.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5.1.1 Informe de actividades.  </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72">
            <w:pPr>
              <w:rPr>
                <w:rFonts w:ascii="Arial" w:cs="Arial" w:eastAsia="Arial" w:hAnsi="Arial"/>
                <w:sz w:val="20"/>
                <w:szCs w:val="20"/>
              </w:rPr>
            </w:pPr>
            <w:r w:rsidDel="00000000" w:rsidR="00000000" w:rsidRPr="00000000">
              <w:rPr>
                <w:rFonts w:ascii="Arial" w:cs="Arial" w:eastAsia="Arial" w:hAnsi="Arial"/>
                <w:sz w:val="20"/>
                <w:szCs w:val="20"/>
                <w:rtl w:val="0"/>
              </w:rPr>
              <w:t xml:space="preserve">5.1.1.1 Las evidencias de la labor realizada se encuentra disponibles en el siguiente drive: </w:t>
            </w:r>
          </w:p>
          <w:p w:rsidR="00000000" w:rsidDel="00000000" w:rsidP="00000000" w:rsidRDefault="00000000" w:rsidRPr="00000000" w14:paraId="00000073">
            <w:pPr>
              <w:rPr>
                <w:rFonts w:ascii="Arial" w:cs="Arial" w:eastAsia="Arial" w:hAnsi="Arial"/>
                <w:sz w:val="20"/>
                <w:szCs w:val="20"/>
              </w:rPr>
            </w:pPr>
            <w:hyperlink r:id="rId11">
              <w:r w:rsidDel="00000000" w:rsidR="00000000" w:rsidRPr="00000000">
                <w:rPr>
                  <w:rFonts w:ascii="Arial" w:cs="Arial" w:eastAsia="Arial" w:hAnsi="Arial"/>
                  <w:color w:val="1155cc"/>
                  <w:sz w:val="20"/>
                  <w:szCs w:val="20"/>
                  <w:u w:val="single"/>
                  <w:rtl w:val="0"/>
                </w:rPr>
                <w:t xml:space="preserve">https://drive.google.com/drive/folders/1EqhyBHnPYNDryPTqJRbf5cefRkflQigx?usp=drive_link</w:t>
              </w:r>
            </w:hyperlink>
            <w:r w:rsidDel="00000000" w:rsidR="00000000" w:rsidRPr="00000000">
              <w:rPr>
                <w:rtl w:val="0"/>
              </w:rPr>
            </w:r>
          </w:p>
          <w:p w:rsidR="00000000" w:rsidDel="00000000" w:rsidP="00000000" w:rsidRDefault="00000000" w:rsidRPr="00000000" w14:paraId="00000074">
            <w:pPr>
              <w:rPr>
                <w:rFonts w:ascii="Arial" w:cs="Arial" w:eastAsia="Arial" w:hAnsi="Arial"/>
                <w:sz w:val="20"/>
                <w:szCs w:val="20"/>
              </w:rPr>
            </w:pPr>
            <w:r w:rsidDel="00000000" w:rsidR="00000000" w:rsidRPr="00000000">
              <w:rPr>
                <w:rtl w:val="0"/>
              </w:rPr>
            </w:r>
          </w:p>
        </w:tc>
      </w:tr>
      <w:tr>
        <w:trPr>
          <w:cantSplit w:val="1"/>
          <w:trHeight w:val="9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6.</w:t>
            </w:r>
            <w:r w:rsidDel="00000000" w:rsidR="00000000" w:rsidRPr="00000000">
              <w:rPr>
                <w:rFonts w:ascii="Quattrocento Sans" w:cs="Quattrocento Sans" w:eastAsia="Quattrocento Sans" w:hAnsi="Quattrocento Sans"/>
                <w:i w:val="1"/>
                <w:sz w:val="20"/>
                <w:szCs w:val="20"/>
                <w:rtl w:val="0"/>
              </w:rPr>
              <w:t xml:space="preserve">⁠</w:t>
            </w:r>
            <w:r w:rsidDel="00000000" w:rsidR="00000000" w:rsidRPr="00000000">
              <w:rPr>
                <w:rFonts w:ascii="Arial" w:cs="Arial" w:eastAsia="Arial" w:hAnsi="Arial"/>
                <w:i w:val="1"/>
                <w:sz w:val="20"/>
                <w:szCs w:val="20"/>
                <w:rtl w:val="0"/>
              </w:rPr>
              <w:t xml:space="preserve"> </w:t>
            </w:r>
            <w:r w:rsidDel="00000000" w:rsidR="00000000" w:rsidRPr="00000000">
              <w:rPr>
                <w:rFonts w:ascii="Quattrocento Sans" w:cs="Quattrocento Sans" w:eastAsia="Quattrocento Sans" w:hAnsi="Quattrocento Sans"/>
                <w:i w:val="1"/>
                <w:sz w:val="20"/>
                <w:szCs w:val="20"/>
                <w:rtl w:val="0"/>
              </w:rPr>
              <w:t xml:space="preserve">⁠</w:t>
            </w:r>
            <w:r w:rsidDel="00000000" w:rsidR="00000000" w:rsidRPr="00000000">
              <w:rPr>
                <w:rFonts w:ascii="Arial" w:cs="Arial" w:eastAsia="Arial" w:hAnsi="Arial"/>
                <w:i w:val="1"/>
                <w:sz w:val="20"/>
                <w:szCs w:val="20"/>
                <w:rtl w:val="0"/>
              </w:rPr>
              <w:t xml:space="preserve">Apoyar en la elaboración de las actas de reuniones, y demás documentos necesarios para evidenciar el estado de avance en la elaboración del diagnóstico para el Plan Parcial Subcentro CUBA, en cumplimiento a las disposiciones dadas por la Secretaría de Planeación.</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76">
            <w:pPr>
              <w:rPr>
                <w:rFonts w:ascii="Arial" w:cs="Arial" w:eastAsia="Arial" w:hAnsi="Arial"/>
                <w:sz w:val="20"/>
                <w:szCs w:val="20"/>
              </w:rPr>
            </w:pPr>
            <w:r w:rsidDel="00000000" w:rsidR="00000000" w:rsidRPr="00000000">
              <w:rPr>
                <w:rFonts w:ascii="Arial" w:cs="Arial" w:eastAsia="Arial" w:hAnsi="Arial"/>
                <w:sz w:val="20"/>
                <w:szCs w:val="20"/>
                <w:rtl w:val="0"/>
              </w:rPr>
              <w:t xml:space="preserve">5.1 Se realizó, junto con el equipo técnico, las actas de 2 reuniones, en donde se evidenció el estado de avance en la elaboración del diagnóstico para el Plan Parcial Subcentro CUBA, en cumplimiento a las disposiciones dadas por la Secretaría de Planeación.</w:t>
            </w:r>
          </w:p>
          <w:p w:rsidR="00000000" w:rsidDel="00000000" w:rsidP="00000000" w:rsidRDefault="00000000" w:rsidRPr="00000000" w14:paraId="0000007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Así mismo se realizó, junto con el equipo técnico, las actas de 2 mesas de participación con representantes de las grandes superficies comerciales y con comerciantes para la socialización del proyecto de renovación urbana del plan parcial del sub centro cuba.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6.1.1  ACTA No. 10 (04/06/25)</w:t>
            </w:r>
          </w:p>
          <w:p w:rsidR="00000000" w:rsidDel="00000000" w:rsidP="00000000" w:rsidRDefault="00000000" w:rsidRPr="00000000" w14:paraId="0000007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6.1.2 ACTA No. 11 (09/06/25)</w:t>
            </w:r>
          </w:p>
          <w:p w:rsidR="00000000" w:rsidDel="00000000" w:rsidP="00000000" w:rsidRDefault="00000000" w:rsidRPr="00000000" w14:paraId="0000007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6.1.3 ACTA No. 12 (11/06/25)</w:t>
            </w:r>
          </w:p>
          <w:p w:rsidR="00000000" w:rsidDel="00000000" w:rsidP="00000000" w:rsidRDefault="00000000" w:rsidRPr="00000000" w14:paraId="0000007E">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6.1.4 ACTA No. 14 (24/06/25)</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80">
            <w:pPr>
              <w:rPr>
                <w:rFonts w:ascii="Arial" w:cs="Arial" w:eastAsia="Arial" w:hAnsi="Arial"/>
                <w:sz w:val="20"/>
                <w:szCs w:val="20"/>
              </w:rPr>
            </w:pPr>
            <w:r w:rsidDel="00000000" w:rsidR="00000000" w:rsidRPr="00000000">
              <w:rPr>
                <w:rFonts w:ascii="Arial" w:cs="Arial" w:eastAsia="Arial" w:hAnsi="Arial"/>
                <w:sz w:val="20"/>
                <w:szCs w:val="20"/>
                <w:rtl w:val="0"/>
              </w:rPr>
              <w:t xml:space="preserve">6.1.1.1 Las evidencias de la labor realizada se encuentra disponibles en el siguiente drive: </w:t>
            </w:r>
          </w:p>
          <w:p w:rsidR="00000000" w:rsidDel="00000000" w:rsidP="00000000" w:rsidRDefault="00000000" w:rsidRPr="00000000" w14:paraId="00000081">
            <w:pPr>
              <w:rPr>
                <w:rFonts w:ascii="Arial" w:cs="Arial" w:eastAsia="Arial" w:hAnsi="Arial"/>
                <w:sz w:val="20"/>
                <w:szCs w:val="20"/>
              </w:rPr>
            </w:pPr>
            <w:hyperlink r:id="rId12">
              <w:r w:rsidDel="00000000" w:rsidR="00000000" w:rsidRPr="00000000">
                <w:rPr>
                  <w:rFonts w:ascii="Arial" w:cs="Arial" w:eastAsia="Arial" w:hAnsi="Arial"/>
                  <w:color w:val="1155cc"/>
                  <w:sz w:val="20"/>
                  <w:szCs w:val="20"/>
                  <w:u w:val="single"/>
                  <w:rtl w:val="0"/>
                </w:rPr>
                <w:t xml:space="preserve">https://drive.google.com/drive/folders/1K52y7JDjD1GQTk18MvJaD4xmZfhnxzUq?usp=drive_link</w:t>
              </w:r>
            </w:hyperlink>
            <w:r w:rsidDel="00000000" w:rsidR="00000000" w:rsidRPr="00000000">
              <w:rPr>
                <w:rtl w:val="0"/>
              </w:rPr>
            </w:r>
          </w:p>
          <w:p w:rsidR="00000000" w:rsidDel="00000000" w:rsidP="00000000" w:rsidRDefault="00000000" w:rsidRPr="00000000" w14:paraId="00000082">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83">
      <w:pPr>
        <w:rPr>
          <w:rFonts w:ascii="Arial" w:cs="Arial" w:eastAsia="Arial" w:hAnsi="Arial"/>
        </w:rPr>
      </w:pPr>
      <w:r w:rsidDel="00000000" w:rsidR="00000000" w:rsidRPr="00000000">
        <w:rPr>
          <w:rtl w:val="0"/>
        </w:rPr>
      </w:r>
    </w:p>
    <w:p w:rsidR="00000000" w:rsidDel="00000000" w:rsidP="00000000" w:rsidRDefault="00000000" w:rsidRPr="00000000" w14:paraId="00000084">
      <w:pPr>
        <w:rPr>
          <w:rFonts w:ascii="Arial" w:cs="Arial" w:eastAsia="Arial" w:hAnsi="Arial"/>
          <w:b w:val="1"/>
        </w:rPr>
      </w:pPr>
      <w:r w:rsidDel="00000000" w:rsidR="00000000" w:rsidRPr="00000000">
        <w:rPr>
          <w:rFonts w:ascii="Arial" w:cs="Arial" w:eastAsia="Arial" w:hAnsi="Arial"/>
          <w:b w:val="1"/>
          <w:rtl w:val="0"/>
        </w:rPr>
        <w:tab/>
        <w:tab/>
        <w:tab/>
        <w:tab/>
        <w:tab/>
        <w:tab/>
        <w:tab/>
        <w:tab/>
        <w:tab/>
        <w:tab/>
        <w:tab/>
        <w:tab/>
        <w:tab/>
        <w:tab/>
        <w:tab/>
        <w:tab/>
      </w:r>
      <w:r w:rsidDel="00000000" w:rsidR="00000000" w:rsidRPr="00000000">
        <w:drawing>
          <wp:anchor allowOverlap="1" behindDoc="1" distB="0" distT="0" distL="0" distR="0" hidden="0" layoutInCell="1" locked="0" relativeHeight="0" simplePos="0">
            <wp:simplePos x="0" y="0"/>
            <wp:positionH relativeFrom="column">
              <wp:posOffset>114300</wp:posOffset>
            </wp:positionH>
            <wp:positionV relativeFrom="paragraph">
              <wp:posOffset>114300</wp:posOffset>
            </wp:positionV>
            <wp:extent cx="1694497" cy="720557"/>
            <wp:effectExtent b="0" l="0" r="0" t="0"/>
            <wp:wrapNone/>
            <wp:docPr id="1612590911" name="image3.png"/>
            <a:graphic>
              <a:graphicData uri="http://schemas.openxmlformats.org/drawingml/2006/picture">
                <pic:pic>
                  <pic:nvPicPr>
                    <pic:cNvPr id="0" name="image3.png"/>
                    <pic:cNvPicPr preferRelativeResize="0"/>
                  </pic:nvPicPr>
                  <pic:blipFill>
                    <a:blip r:embed="rId13"/>
                    <a:srcRect b="0" l="0" r="6808" t="0"/>
                    <a:stretch>
                      <a:fillRect/>
                    </a:stretch>
                  </pic:blipFill>
                  <pic:spPr>
                    <a:xfrm>
                      <a:off x="0" y="0"/>
                      <a:ext cx="1694497" cy="720557"/>
                    </a:xfrm>
                    <a:prstGeom prst="rect"/>
                    <a:ln/>
                  </pic:spPr>
                </pic:pic>
              </a:graphicData>
            </a:graphic>
          </wp:anchor>
        </w:drawing>
      </w:r>
    </w:p>
    <w:p w:rsidR="00000000" w:rsidDel="00000000" w:rsidP="00000000" w:rsidRDefault="00000000" w:rsidRPr="00000000" w14:paraId="00000085">
      <w:pPr>
        <w:rPr>
          <w:rFonts w:ascii="Arial" w:cs="Arial" w:eastAsia="Arial" w:hAnsi="Arial"/>
          <w:b w:val="1"/>
        </w:rPr>
      </w:pPr>
      <w:r w:rsidDel="00000000" w:rsidR="00000000" w:rsidRPr="00000000">
        <w:rPr>
          <w:rtl w:val="0"/>
        </w:rPr>
      </w:r>
    </w:p>
    <w:p w:rsidR="00000000" w:rsidDel="00000000" w:rsidP="00000000" w:rsidRDefault="00000000" w:rsidRPr="00000000" w14:paraId="00000086">
      <w:pPr>
        <w:rPr>
          <w:rFonts w:ascii="Arial" w:cs="Arial" w:eastAsia="Arial" w:hAnsi="Arial"/>
          <w:b w:val="1"/>
        </w:rPr>
      </w:pPr>
      <w:r w:rsidDel="00000000" w:rsidR="00000000" w:rsidRPr="00000000">
        <w:rPr>
          <w:rtl w:val="0"/>
        </w:rPr>
      </w:r>
    </w:p>
    <w:p w:rsidR="00000000" w:rsidDel="00000000" w:rsidP="00000000" w:rsidRDefault="00000000" w:rsidRPr="00000000" w14:paraId="00000087">
      <w:pPr>
        <w:rPr>
          <w:rFonts w:ascii="Arial" w:cs="Arial" w:eastAsia="Arial" w:hAnsi="Arial"/>
          <w:b w:val="1"/>
        </w:rPr>
      </w:pPr>
      <w:r w:rsidDel="00000000" w:rsidR="00000000" w:rsidRPr="00000000">
        <w:rPr>
          <w:rtl w:val="0"/>
        </w:rPr>
      </w:r>
    </w:p>
    <w:p w:rsidR="00000000" w:rsidDel="00000000" w:rsidP="00000000" w:rsidRDefault="00000000" w:rsidRPr="00000000" w14:paraId="00000088">
      <w:pPr>
        <w:rPr>
          <w:rFonts w:ascii="Arial" w:cs="Arial" w:eastAsia="Arial" w:hAnsi="Arial"/>
          <w:b w:val="1"/>
        </w:rPr>
      </w:pPr>
      <w:r w:rsidDel="00000000" w:rsidR="00000000" w:rsidRPr="00000000">
        <w:rPr>
          <w:rtl w:val="0"/>
        </w:rPr>
      </w:r>
    </w:p>
    <w:p w:rsidR="00000000" w:rsidDel="00000000" w:rsidP="00000000" w:rsidRDefault="00000000" w:rsidRPr="00000000" w14:paraId="00000089">
      <w:pPr>
        <w:rPr>
          <w:rFonts w:ascii="Arial" w:cs="Arial" w:eastAsia="Arial" w:hAnsi="Arial"/>
          <w:b w:val="1"/>
        </w:rPr>
      </w:pPr>
      <w:r w:rsidDel="00000000" w:rsidR="00000000" w:rsidRPr="00000000">
        <w:rPr>
          <w:rFonts w:ascii="Arial" w:cs="Arial" w:eastAsia="Arial" w:hAnsi="Arial"/>
          <w:b w:val="1"/>
          <w:rtl w:val="0"/>
        </w:rPr>
        <w:t xml:space="preserve">Mateo Cruz Ferrer                      </w:t>
        <w:tab/>
        <w:tab/>
        <w:tab/>
        <w:tab/>
        <w:t xml:space="preserve">                                           SANDRA LILIANA HERRERA.       </w:t>
      </w:r>
    </w:p>
    <w:p w:rsidR="00000000" w:rsidDel="00000000" w:rsidP="00000000" w:rsidRDefault="00000000" w:rsidRPr="00000000" w14:paraId="0000008A">
      <w:pPr>
        <w:rPr>
          <w:rFonts w:ascii="Arial" w:cs="Arial" w:eastAsia="Arial" w:hAnsi="Arial"/>
          <w:b w:val="1"/>
        </w:rPr>
      </w:pPr>
      <w:r w:rsidDel="00000000" w:rsidR="00000000" w:rsidRPr="00000000">
        <w:rPr>
          <w:rFonts w:ascii="Arial" w:cs="Arial" w:eastAsia="Arial" w:hAnsi="Arial"/>
          <w:b w:val="1"/>
          <w:rtl w:val="0"/>
        </w:rPr>
        <w:t xml:space="preserve">CC 1 088327310</w:t>
        <w:tab/>
        <w:tab/>
        <w:tab/>
        <w:tab/>
        <w:tab/>
        <w:tab/>
        <w:tab/>
        <w:tab/>
        <w:tab/>
        <w:tab/>
        <w:t xml:space="preserve">Supervisora </w:t>
      </w:r>
    </w:p>
    <w:p w:rsidR="00000000" w:rsidDel="00000000" w:rsidP="00000000" w:rsidRDefault="00000000" w:rsidRPr="00000000" w14:paraId="0000008B">
      <w:pPr>
        <w:rPr>
          <w:rFonts w:ascii="Arial" w:cs="Arial" w:eastAsia="Arial" w:hAnsi="Arial"/>
          <w:b w:val="1"/>
        </w:rPr>
      </w:pPr>
      <w:r w:rsidDel="00000000" w:rsidR="00000000" w:rsidRPr="00000000">
        <w:rPr>
          <w:rFonts w:ascii="Arial" w:cs="Arial" w:eastAsia="Arial" w:hAnsi="Arial"/>
          <w:b w:val="1"/>
          <w:rtl w:val="0"/>
        </w:rPr>
        <w:t xml:space="preserve">Contratista</w:t>
      </w:r>
    </w:p>
    <w:p w:rsidR="00000000" w:rsidDel="00000000" w:rsidP="00000000" w:rsidRDefault="00000000" w:rsidRPr="00000000" w14:paraId="0000008C">
      <w:pPr>
        <w:rPr>
          <w:rFonts w:ascii="Arial" w:cs="Arial" w:eastAsia="Arial" w:hAnsi="Arial"/>
          <w:b w:val="1"/>
        </w:rPr>
      </w:pPr>
      <w:r w:rsidDel="00000000" w:rsidR="00000000" w:rsidRPr="00000000">
        <w:rPr>
          <w:rtl w:val="0"/>
        </w:rPr>
      </w:r>
    </w:p>
    <w:p w:rsidR="00000000" w:rsidDel="00000000" w:rsidP="00000000" w:rsidRDefault="00000000" w:rsidRPr="00000000" w14:paraId="0000008D">
      <w:pPr>
        <w:rPr>
          <w:rFonts w:ascii="Arial" w:cs="Arial" w:eastAsia="Arial" w:hAnsi="Arial"/>
          <w:b w:val="1"/>
        </w:rPr>
      </w:pPr>
      <w:r w:rsidDel="00000000" w:rsidR="00000000" w:rsidRPr="00000000">
        <w:rPr>
          <w:rtl w:val="0"/>
        </w:rPr>
      </w:r>
    </w:p>
    <w:p w:rsidR="00000000" w:rsidDel="00000000" w:rsidP="00000000" w:rsidRDefault="00000000" w:rsidRPr="00000000" w14:paraId="0000008E">
      <w:pPr>
        <w:rPr>
          <w:rFonts w:ascii="Arial" w:cs="Arial" w:eastAsia="Arial" w:hAnsi="Arial"/>
          <w:b w:val="1"/>
        </w:rPr>
      </w:pPr>
      <w:r w:rsidDel="00000000" w:rsidR="00000000" w:rsidRPr="00000000">
        <w:rPr>
          <w:rtl w:val="0"/>
        </w:rPr>
      </w:r>
    </w:p>
    <w:p w:rsidR="00000000" w:rsidDel="00000000" w:rsidP="00000000" w:rsidRDefault="00000000" w:rsidRPr="00000000" w14:paraId="0000008F">
      <w:pPr>
        <w:rPr>
          <w:rFonts w:ascii="Arial" w:cs="Arial" w:eastAsia="Arial" w:hAnsi="Arial"/>
          <w:b w:val="1"/>
        </w:rPr>
      </w:pPr>
      <w:r w:rsidDel="00000000" w:rsidR="00000000" w:rsidRPr="00000000">
        <w:rPr>
          <w:rtl w:val="0"/>
        </w:rPr>
      </w:r>
    </w:p>
    <w:p w:rsidR="00000000" w:rsidDel="00000000" w:rsidP="00000000" w:rsidRDefault="00000000" w:rsidRPr="00000000" w14:paraId="00000090">
      <w:pPr>
        <w:rPr>
          <w:rFonts w:ascii="Arial" w:cs="Arial" w:eastAsia="Arial" w:hAnsi="Arial"/>
          <w:b w:val="1"/>
        </w:rPr>
      </w:pPr>
      <w:r w:rsidDel="00000000" w:rsidR="00000000" w:rsidRPr="00000000">
        <w:rPr>
          <w:rtl w:val="0"/>
        </w:rPr>
      </w:r>
    </w:p>
    <w:p w:rsidR="00000000" w:rsidDel="00000000" w:rsidP="00000000" w:rsidRDefault="00000000" w:rsidRPr="00000000" w14:paraId="00000091">
      <w:pPr>
        <w:rPr>
          <w:rFonts w:ascii="Arial" w:cs="Arial" w:eastAsia="Arial" w:hAnsi="Arial"/>
          <w:b w:val="1"/>
        </w:rPr>
      </w:pPr>
      <w:r w:rsidDel="00000000" w:rsidR="00000000" w:rsidRPr="00000000">
        <w:rPr>
          <w:rFonts w:ascii="Arial" w:cs="Arial" w:eastAsia="Arial" w:hAnsi="Arial"/>
          <w:b w:val="1"/>
          <w:rtl w:val="0"/>
        </w:rPr>
        <w:t xml:space="preserve">JUAN PABLO ARISTIZABAL VALENCIA</w:t>
      </w:r>
    </w:p>
    <w:p w:rsidR="00000000" w:rsidDel="00000000" w:rsidP="00000000" w:rsidRDefault="00000000" w:rsidRPr="00000000" w14:paraId="00000092">
      <w:pPr>
        <w:rPr>
          <w:rFonts w:ascii="Arial" w:cs="Arial" w:eastAsia="Arial" w:hAnsi="Arial"/>
          <w:b w:val="1"/>
        </w:rPr>
      </w:pPr>
      <w:r w:rsidDel="00000000" w:rsidR="00000000" w:rsidRPr="00000000">
        <w:rPr>
          <w:rFonts w:ascii="Arial" w:cs="Arial" w:eastAsia="Arial" w:hAnsi="Arial"/>
          <w:b w:val="1"/>
          <w:rtl w:val="0"/>
        </w:rPr>
        <w:t xml:space="preserve">Coordinador Plan Parcial Subcentro Cuba</w:t>
      </w:r>
    </w:p>
    <w:sectPr>
      <w:headerReference r:id="rId14" w:type="default"/>
      <w:headerReference r:id="rId15" w:type="first"/>
      <w:headerReference r:id="rId16" w:type="even"/>
      <w:footerReference r:id="rId17" w:type="default"/>
      <w:footerReference r:id="rId18" w:type="first"/>
      <w:footerReference r:id="rId19" w:type="even"/>
      <w:pgSz w:h="12242" w:w="15842" w:orient="landscape"/>
      <w:pgMar w:bottom="1134" w:top="1701"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170456</wp:posOffset>
          </wp:positionH>
          <wp:positionV relativeFrom="paragraph">
            <wp:posOffset>-171667</wp:posOffset>
          </wp:positionV>
          <wp:extent cx="1828800" cy="634365"/>
          <wp:effectExtent b="0" l="0" r="0" t="0"/>
          <wp:wrapNone/>
          <wp:docPr id="161259091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828800" cy="63436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4813300</wp:posOffset>
              </wp:positionH>
              <wp:positionV relativeFrom="paragraph">
                <wp:posOffset>-266699</wp:posOffset>
              </wp:positionV>
              <wp:extent cx="4057650" cy="619125"/>
              <wp:effectExtent b="0" l="0" r="0" t="0"/>
              <wp:wrapNone/>
              <wp:docPr id="1612590908" name=""/>
              <a:graphic>
                <a:graphicData uri="http://schemas.microsoft.com/office/word/2010/wordprocessingShape">
                  <wps:wsp>
                    <wps:cNvSpPr/>
                    <wps:cNvPr id="3" name="Shape 3"/>
                    <wps:spPr>
                      <a:xfrm>
                        <a:off x="3331463" y="3484725"/>
                        <a:ext cx="4029075" cy="5905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28"/>
                              <w:vertAlign w:val="baseline"/>
                            </w:rPr>
                            <w:t xml:space="preserve">INFORME DE ACTIVIDADES, CONTRATO DE PRESTACIÓN DE SERVICIOS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4813300</wp:posOffset>
              </wp:positionH>
              <wp:positionV relativeFrom="paragraph">
                <wp:posOffset>-266699</wp:posOffset>
              </wp:positionV>
              <wp:extent cx="4057650" cy="619125"/>
              <wp:effectExtent b="0" l="0" r="0" t="0"/>
              <wp:wrapNone/>
              <wp:docPr id="1612590908"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4057650" cy="619125"/>
                      </a:xfrm>
                      <a:prstGeom prst="rect"/>
                      <a:ln/>
                    </pic:spPr>
                  </pic:pic>
                </a:graphicData>
              </a:graphic>
            </wp:anchor>
          </w:drawing>
        </mc:Fallback>
      </mc:AlternateConten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1266798</wp:posOffset>
          </wp:positionH>
          <wp:positionV relativeFrom="paragraph">
            <wp:posOffset>0</wp:posOffset>
          </wp:positionV>
          <wp:extent cx="6229350" cy="6576695"/>
          <wp:effectExtent b="0" l="0" r="0" t="0"/>
          <wp:wrapNone/>
          <wp:docPr id="1612590913" name="image1.png"/>
          <a:graphic>
            <a:graphicData uri="http://schemas.openxmlformats.org/drawingml/2006/picture">
              <pic:pic>
                <pic:nvPicPr>
                  <pic:cNvPr id="0" name="image1.png"/>
                  <pic:cNvPicPr preferRelativeResize="0"/>
                </pic:nvPicPr>
                <pic:blipFill>
                  <a:blip r:embed="rId3"/>
                  <a:srcRect b="0" l="0" r="0" t="0"/>
                  <a:stretch>
                    <a:fillRect/>
                  </a:stretch>
                </pic:blipFill>
                <pic:spPr>
                  <a:xfrm>
                    <a:off x="0" y="0"/>
                    <a:ext cx="6229350" cy="6576695"/>
                  </a:xfrm>
                  <a:prstGeom prst="rect"/>
                  <a:ln/>
                </pic:spPr>
              </pic:pic>
            </a:graphicData>
          </a:graphic>
        </wp:anchor>
      </w:drawing>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-114299</wp:posOffset>
              </wp:positionH>
              <wp:positionV relativeFrom="paragraph">
                <wp:posOffset>335296</wp:posOffset>
              </wp:positionV>
              <wp:extent cx="0" cy="38100"/>
              <wp:effectExtent b="0" l="0" r="0" t="0"/>
              <wp:wrapNone/>
              <wp:docPr id="1612590907" name=""/>
              <a:graphic>
                <a:graphicData uri="http://schemas.microsoft.com/office/word/2010/wordprocessingShape">
                  <wps:wsp>
                    <wps:cNvCnPr/>
                    <wps:spPr>
                      <a:xfrm>
                        <a:off x="864488" y="3780000"/>
                        <a:ext cx="8963025" cy="0"/>
                      </a:xfrm>
                      <a:prstGeom prst="straightConnector1">
                        <a:avLst/>
                      </a:prstGeom>
                      <a:noFill/>
                      <a:ln cap="flat" cmpd="sng" w="38100">
                        <a:solidFill>
                          <a:srgbClr val="C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-114299</wp:posOffset>
              </wp:positionH>
              <wp:positionV relativeFrom="paragraph">
                <wp:posOffset>335296</wp:posOffset>
              </wp:positionV>
              <wp:extent cx="0" cy="38100"/>
              <wp:effectExtent b="0" l="0" r="0" t="0"/>
              <wp:wrapNone/>
              <wp:docPr id="1612590907"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0" cy="381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-9524</wp:posOffset>
              </wp:positionH>
              <wp:positionV relativeFrom="paragraph">
                <wp:posOffset>339105</wp:posOffset>
              </wp:positionV>
              <wp:extent cx="1219200" cy="219075"/>
              <wp:effectExtent b="0" l="0" r="0" t="0"/>
              <wp:wrapNone/>
              <wp:docPr id="1612590910" name=""/>
              <a:graphic>
                <a:graphicData uri="http://schemas.microsoft.com/office/word/2010/wordprocessingShape">
                  <wps:wsp>
                    <wps:cNvSpPr/>
                    <wps:cNvPr id="5" name="Shape 5"/>
                    <wps:spPr>
                      <a:xfrm>
                        <a:off x="4750688" y="3684750"/>
                        <a:ext cx="1190625" cy="19050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Versión: 01</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-9524</wp:posOffset>
              </wp:positionH>
              <wp:positionV relativeFrom="paragraph">
                <wp:posOffset>339105</wp:posOffset>
              </wp:positionV>
              <wp:extent cx="1219200" cy="219075"/>
              <wp:effectExtent b="0" l="0" r="0" t="0"/>
              <wp:wrapNone/>
              <wp:docPr id="1612590910"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1219200"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6807200</wp:posOffset>
              </wp:positionH>
              <wp:positionV relativeFrom="paragraph">
                <wp:posOffset>342900</wp:posOffset>
              </wp:positionV>
              <wp:extent cx="2057400" cy="285750"/>
              <wp:effectExtent b="0" l="0" r="0" t="0"/>
              <wp:wrapNone/>
              <wp:docPr id="1612590909" name=""/>
              <a:graphic>
                <a:graphicData uri="http://schemas.microsoft.com/office/word/2010/wordprocessingShape">
                  <wps:wsp>
                    <wps:cNvSpPr/>
                    <wps:cNvPr id="4" name="Shape 4"/>
                    <wps:spPr>
                      <a:xfrm>
                        <a:off x="4331588" y="3651413"/>
                        <a:ext cx="2028825" cy="25717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16"/>
                              <w:vertAlign w:val="baseline"/>
                            </w:rPr>
                            <w:t xml:space="preserve">Fecha de Vigencia: Mayo 09  de 2017</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6807200</wp:posOffset>
              </wp:positionH>
              <wp:positionV relativeFrom="paragraph">
                <wp:posOffset>342900</wp:posOffset>
              </wp:positionV>
              <wp:extent cx="2057400" cy="285750"/>
              <wp:effectExtent b="0" l="0" r="0" t="0"/>
              <wp:wrapNone/>
              <wp:docPr id="1612590909" name="image6.png"/>
              <a:graphic>
                <a:graphicData uri="http://schemas.openxmlformats.org/drawingml/2006/picture">
                  <pic:pic>
                    <pic:nvPicPr>
                      <pic:cNvPr id="0" name="image6.png"/>
                      <pic:cNvPicPr preferRelativeResize="0"/>
                    </pic:nvPicPr>
                    <pic:blipFill>
                      <a:blip r:embed="rId2"/>
                      <a:srcRect/>
                      <a:stretch>
                        <a:fillRect/>
                      </a:stretch>
                    </pic:blipFill>
                    <pic:spPr>
                      <a:xfrm>
                        <a:off x="0" y="0"/>
                        <a:ext cx="2057400" cy="285750"/>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rFonts w:ascii="Arial" w:cs="Arial" w:eastAsia="Arial" w:hAnsi="Arial"/>
      <w:b w:val="1"/>
      <w:u w:val="single"/>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rsid w:val="00312C87"/>
    <w:pPr>
      <w:tabs>
        <w:tab w:val="center" w:pos="4252"/>
        <w:tab w:val="right" w:pos="8504"/>
      </w:tabs>
    </w:pPr>
  </w:style>
  <w:style w:type="character" w:styleId="EncabezadoCar" w:customStyle="1">
    <w:name w:val="Encabezado Car"/>
    <w:link w:val="Encabezado"/>
    <w:rsid w:val="00312C87"/>
    <w:rPr>
      <w:rFonts w:ascii="Times New Roman" w:cs="Times New Roman" w:eastAsia="Times New Roman" w:hAnsi="Times New Roman"/>
      <w:sz w:val="24"/>
      <w:szCs w:val="24"/>
      <w:lang w:eastAsia="es-ES"/>
    </w:rPr>
  </w:style>
  <w:style w:type="paragraph" w:styleId="Piedepgina">
    <w:name w:val="footer"/>
    <w:basedOn w:val="Normal"/>
    <w:link w:val="PiedepginaCar"/>
    <w:rsid w:val="00312C87"/>
    <w:pPr>
      <w:tabs>
        <w:tab w:val="center" w:pos="4252"/>
        <w:tab w:val="right" w:pos="8504"/>
      </w:tabs>
    </w:pPr>
  </w:style>
  <w:style w:type="character" w:styleId="PiedepginaCar" w:customStyle="1">
    <w:name w:val="Pie de página Car"/>
    <w:link w:val="Piedepgina"/>
    <w:rsid w:val="00312C87"/>
    <w:rPr>
      <w:rFonts w:ascii="Times New Roman" w:cs="Times New Roman" w:eastAsia="Times New Roman" w:hAnsi="Times New Roman"/>
      <w:sz w:val="24"/>
      <w:szCs w:val="24"/>
      <w:lang w:eastAsia="es-ES"/>
    </w:rPr>
  </w:style>
  <w:style w:type="character" w:styleId="TtuloCar" w:customStyle="1">
    <w:name w:val="Título Car"/>
    <w:link w:val="Ttulo"/>
    <w:rsid w:val="00312C87"/>
    <w:rPr>
      <w:rFonts w:ascii="Arial" w:cs="Arial" w:eastAsia="Times New Roman" w:hAnsi="Arial"/>
      <w:b w:val="1"/>
      <w:sz w:val="24"/>
      <w:szCs w:val="24"/>
      <w:u w:val="single"/>
      <w:lang w:eastAsia="es-ES"/>
    </w:rPr>
  </w:style>
  <w:style w:type="paragraph" w:styleId="Prrafodelista">
    <w:name w:val="List Paragraph"/>
    <w:basedOn w:val="Normal"/>
    <w:uiPriority w:val="34"/>
    <w:qFormat w:val="1"/>
    <w:rsid w:val="00312C87"/>
    <w:pPr>
      <w:ind w:left="720"/>
      <w:contextualSpacing w:val="1"/>
    </w:pPr>
  </w:style>
  <w:style w:type="character" w:styleId="Hipervnculo">
    <w:name w:val="Hyperlink"/>
    <w:basedOn w:val="Fuentedeprrafopredeter"/>
    <w:uiPriority w:val="99"/>
    <w:unhideWhenUsed w:val="1"/>
    <w:rsid w:val="00FF034E"/>
    <w:rPr>
      <w:color w:val="0000ff" w:themeColor="hyperlink"/>
      <w:u w:val="single"/>
    </w:rPr>
  </w:style>
  <w:style w:type="character" w:styleId="Mencinsinresolver">
    <w:name w:val="Unresolved Mention"/>
    <w:basedOn w:val="Fuentedeprrafopredeter"/>
    <w:uiPriority w:val="99"/>
    <w:semiHidden w:val="1"/>
    <w:unhideWhenUsed w:val="1"/>
    <w:rsid w:val="00FF034E"/>
    <w:rPr>
      <w:color w:val="605e5c"/>
      <w:shd w:color="auto" w:fill="e1dfdd" w:val="clear"/>
    </w:rPr>
  </w:style>
  <w:style w:type="character" w:styleId="Hipervnculovisitado">
    <w:name w:val="FollowedHyperlink"/>
    <w:basedOn w:val="Fuentedeprrafopredeter"/>
    <w:uiPriority w:val="99"/>
    <w:semiHidden w:val="1"/>
    <w:unhideWhenUsed w:val="1"/>
    <w:rsid w:val="0049056B"/>
    <w:rPr>
      <w:color w:val="800080" w:themeColor="followedHyperlink"/>
      <w:u w:val="single"/>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EqhyBHnPYNDryPTqJRbf5cefRkflQigx?usp=drive_link" TargetMode="External"/><Relationship Id="rId10" Type="http://schemas.openxmlformats.org/officeDocument/2006/relationships/hyperlink" Target="https://drive.google.com/drive/folders/1o_aLM-y4LGg0jhMOEGno0HboxIKJ7Se1?usp=drive_link" TargetMode="External"/><Relationship Id="rId13" Type="http://schemas.openxmlformats.org/officeDocument/2006/relationships/image" Target="media/image3.png"/><Relationship Id="rId12" Type="http://schemas.openxmlformats.org/officeDocument/2006/relationships/hyperlink" Target="https://drive.google.com/drive/folders/1K52y7JDjD1GQTk18MvJaD4xmZfhnxzUq?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g0M1jYSWJnO6aaqUmEUkVtWA1EL6k5Yp?usp=drive_link" TargetMode="External"/><Relationship Id="rId15" Type="http://schemas.openxmlformats.org/officeDocument/2006/relationships/header" Target="head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header" Target="header3.xml"/><Relationship Id="rId5" Type="http://schemas.openxmlformats.org/officeDocument/2006/relationships/styles" Target="styles.xml"/><Relationship Id="rId19" Type="http://schemas.openxmlformats.org/officeDocument/2006/relationships/footer" Target="footer3.xml"/><Relationship Id="rId6" Type="http://schemas.openxmlformats.org/officeDocument/2006/relationships/customXml" Target="../customXML/item1.xml"/><Relationship Id="rId18" Type="http://schemas.openxmlformats.org/officeDocument/2006/relationships/footer" Target="footer2.xml"/><Relationship Id="rId7" Type="http://schemas.openxmlformats.org/officeDocument/2006/relationships/hyperlink" Target="https://drive.google.com/drive/folders/1Q2GlW8NQPTTtuLsgFdwtEH2Oc4qfXAdD?usp=drive_link" TargetMode="External"/><Relationship Id="rId8" Type="http://schemas.openxmlformats.org/officeDocument/2006/relationships/hyperlink" Target="https://drive.google.com/drive/folders/1-rJRcs02Q9uCehV-5ZsKrDwQyxCDIOPj?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5.png"/><Relationship Id="rId3"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XfVmPnXxLRTZItgbPzI574h6tQ==">CgMxLjA4AHIhMWZzOF9ONm8zVUtueWE5X1ZZcDlCdHJyYXNuclFTZ1Bh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2025-05-06T18:08:00Z</dcterms:created>
  <dc:creator>afatt</dc:creator>
</cp:coreProperties>
</file>